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7EC" w:rsidRPr="004207EC" w:rsidRDefault="004207EC" w:rsidP="004207EC">
      <w:pPr>
        <w:spacing w:after="0" w:line="240" w:lineRule="auto"/>
        <w:jc w:val="center"/>
        <w:rPr>
          <w:rFonts w:ascii="Arial Narrow" w:hAnsi="Arial Narrow" w:cs="Arial"/>
          <w:b/>
          <w:color w:val="00B050"/>
          <w:sz w:val="40"/>
          <w:szCs w:val="40"/>
        </w:rPr>
      </w:pPr>
      <w:r w:rsidRPr="004207EC">
        <w:rPr>
          <w:rFonts w:ascii="Arial" w:hAnsi="Arial" w:cs="Arial"/>
          <w:b/>
          <w:color w:val="00B050"/>
          <w:spacing w:val="30"/>
          <w:sz w:val="40"/>
          <w:szCs w:val="40"/>
        </w:rPr>
        <w:t>PROCURADOR FISCAL DEL ESTADO</w:t>
      </w:r>
      <w:r w:rsidRPr="004207EC">
        <w:rPr>
          <w:rFonts w:ascii="Arial Narrow" w:hAnsi="Arial Narrow" w:cs="Arial"/>
          <w:b/>
          <w:color w:val="00B050"/>
          <w:sz w:val="40"/>
          <w:szCs w:val="40"/>
        </w:rPr>
        <w:t xml:space="preserve"> </w:t>
      </w:r>
    </w:p>
    <w:p w:rsidR="004207EC" w:rsidRDefault="004207EC" w:rsidP="004207EC">
      <w:pPr>
        <w:spacing w:after="0" w:line="240" w:lineRule="auto"/>
        <w:jc w:val="center"/>
        <w:rPr>
          <w:rFonts w:ascii="Arial Narrow" w:hAnsi="Arial Narrow" w:cs="Arial"/>
          <w:b/>
          <w:sz w:val="32"/>
          <w:szCs w:val="32"/>
        </w:rPr>
      </w:pPr>
      <w:r w:rsidRPr="00454950">
        <w:rPr>
          <w:rFonts w:ascii="Arial Narrow" w:hAnsi="Arial Narrow" w:cs="Arial"/>
          <w:b/>
          <w:sz w:val="32"/>
          <w:szCs w:val="32"/>
        </w:rPr>
        <w:t>MARCOS EFRÉN GUTIÉRREZ NAVARRO</w:t>
      </w:r>
    </w:p>
    <w:p w:rsidR="004207EC" w:rsidRDefault="008F1022" w:rsidP="004207EC">
      <w:pPr>
        <w:spacing w:after="0" w:line="240" w:lineRule="auto"/>
        <w:jc w:val="center"/>
        <w:rPr>
          <w:color w:val="FF0000"/>
          <w:sz w:val="28"/>
          <w:szCs w:val="28"/>
        </w:rPr>
      </w:pPr>
      <w:r w:rsidRPr="008F1022">
        <w:rPr>
          <w:color w:val="FF0000"/>
          <w:sz w:val="28"/>
          <w:szCs w:val="28"/>
        </w:rPr>
        <w:t>Nivel Académico</w:t>
      </w:r>
    </w:p>
    <w:p w:rsidR="008F1022" w:rsidRDefault="008F1022" w:rsidP="004207EC">
      <w:pPr>
        <w:spacing w:after="0" w:line="240" w:lineRule="auto"/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Profesional (</w:t>
      </w:r>
      <w:r w:rsidR="004207EC">
        <w:rPr>
          <w:color w:val="000000" w:themeColor="text1"/>
          <w:sz w:val="28"/>
          <w:szCs w:val="28"/>
        </w:rPr>
        <w:t>Licenciado en Derecho</w:t>
      </w:r>
      <w:r>
        <w:rPr>
          <w:color w:val="000000" w:themeColor="text1"/>
          <w:sz w:val="28"/>
          <w:szCs w:val="28"/>
        </w:rPr>
        <w:t>)</w:t>
      </w:r>
    </w:p>
    <w:p w:rsidR="004207EC" w:rsidRPr="00454950" w:rsidRDefault="004207EC" w:rsidP="004207EC">
      <w:pPr>
        <w:spacing w:after="0" w:line="240" w:lineRule="auto"/>
        <w:jc w:val="center"/>
        <w:rPr>
          <w:rFonts w:ascii="Arial Narrow" w:hAnsi="Arial Narrow" w:cs="Arial"/>
          <w:b/>
          <w:sz w:val="32"/>
          <w:szCs w:val="32"/>
        </w:rPr>
      </w:pPr>
      <w:r>
        <w:rPr>
          <w:rFonts w:ascii="Arial Narrow" w:hAnsi="Arial Narrow" w:cs="Arial"/>
          <w:b/>
          <w:sz w:val="32"/>
          <w:szCs w:val="32"/>
        </w:rPr>
        <w:t xml:space="preserve">Cédula profesional </w:t>
      </w:r>
      <w:r w:rsidRPr="00CC12EB">
        <w:rPr>
          <w:rFonts w:ascii="Arial Narrow" w:hAnsi="Arial Narrow" w:cs="Arial"/>
          <w:b/>
          <w:sz w:val="32"/>
          <w:szCs w:val="32"/>
        </w:rPr>
        <w:t>5125928</w:t>
      </w:r>
    </w:p>
    <w:p w:rsidR="004207EC" w:rsidRPr="00066A1D" w:rsidRDefault="004207EC" w:rsidP="004207EC">
      <w:pPr>
        <w:jc w:val="right"/>
        <w:rPr>
          <w:rFonts w:ascii="Arial" w:hAnsi="Arial" w:cs="Arial"/>
          <w:spacing w:val="30"/>
        </w:rPr>
      </w:pPr>
    </w:p>
    <w:p w:rsidR="004207EC" w:rsidRPr="004207EC" w:rsidRDefault="004207EC" w:rsidP="004207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color w:val="00B050"/>
          <w:spacing w:val="30"/>
          <w:sz w:val="28"/>
          <w:szCs w:val="28"/>
        </w:rPr>
      </w:pPr>
      <w:r w:rsidRPr="004207EC">
        <w:rPr>
          <w:rFonts w:ascii="Arial" w:hAnsi="Arial" w:cs="Arial"/>
          <w:b/>
          <w:color w:val="00B050"/>
          <w:spacing w:val="30"/>
          <w:sz w:val="28"/>
          <w:szCs w:val="28"/>
        </w:rPr>
        <w:t>EXPERIENCIA LABORAL:</w:t>
      </w:r>
    </w:p>
    <w:p w:rsidR="004207EC" w:rsidRDefault="004207EC" w:rsidP="004207EC">
      <w:p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</w:p>
    <w:p w:rsidR="004207EC" w:rsidRPr="00CC12EB" w:rsidRDefault="004207EC" w:rsidP="004207EC">
      <w:p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  <w:r w:rsidRPr="00CC12EB">
        <w:rPr>
          <w:rFonts w:ascii="Arial" w:hAnsi="Arial" w:cs="Arial"/>
          <w:b/>
          <w:spacing w:val="30"/>
          <w:sz w:val="28"/>
          <w:szCs w:val="28"/>
        </w:rPr>
        <w:t xml:space="preserve">AGOSTO 2016- A LA FECHA </w:t>
      </w:r>
    </w:p>
    <w:p w:rsidR="004207EC" w:rsidRPr="00CC12EB" w:rsidRDefault="004207EC" w:rsidP="004207EC">
      <w:p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</w:p>
    <w:p w:rsidR="004207EC" w:rsidRPr="00CC12EB" w:rsidRDefault="004207EC" w:rsidP="004207EC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</w:rPr>
      </w:pPr>
      <w:r w:rsidRPr="00CC12EB">
        <w:rPr>
          <w:rFonts w:ascii="Arial" w:hAnsi="Arial" w:cs="Arial"/>
          <w:spacing w:val="30"/>
          <w:sz w:val="28"/>
          <w:szCs w:val="28"/>
        </w:rPr>
        <w:t xml:space="preserve">  </w:t>
      </w:r>
      <w:r>
        <w:rPr>
          <w:rFonts w:ascii="Arial" w:hAnsi="Arial" w:cs="Arial"/>
          <w:spacing w:val="30"/>
          <w:sz w:val="28"/>
          <w:szCs w:val="28"/>
        </w:rPr>
        <w:t>Procurador Fiscal del Estado</w:t>
      </w:r>
      <w:r w:rsidRPr="00CC12EB">
        <w:rPr>
          <w:rFonts w:ascii="Arial" w:hAnsi="Arial" w:cs="Arial"/>
          <w:spacing w:val="30"/>
          <w:sz w:val="28"/>
          <w:szCs w:val="28"/>
        </w:rPr>
        <w:t>.</w:t>
      </w:r>
    </w:p>
    <w:p w:rsidR="004207EC" w:rsidRDefault="004207EC" w:rsidP="004207EC">
      <w:p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</w:rPr>
      </w:pPr>
    </w:p>
    <w:p w:rsidR="004207EC" w:rsidRDefault="004207EC" w:rsidP="004207EC">
      <w:p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  <w:r>
        <w:rPr>
          <w:rFonts w:ascii="Arial" w:hAnsi="Arial" w:cs="Arial"/>
          <w:b/>
          <w:spacing w:val="30"/>
          <w:sz w:val="28"/>
          <w:szCs w:val="28"/>
        </w:rPr>
        <w:t>OCTUBRE 2015 – ABRIL 2016</w:t>
      </w:r>
    </w:p>
    <w:p w:rsidR="004207EC" w:rsidRDefault="004207EC" w:rsidP="004207EC">
      <w:p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</w:p>
    <w:p w:rsidR="004207EC" w:rsidRDefault="004207EC" w:rsidP="004207EC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</w:rPr>
      </w:pPr>
      <w:r w:rsidRPr="00B25149">
        <w:rPr>
          <w:rFonts w:ascii="Arial" w:hAnsi="Arial" w:cs="Arial"/>
          <w:spacing w:val="30"/>
          <w:sz w:val="28"/>
          <w:szCs w:val="28"/>
        </w:rPr>
        <w:t xml:space="preserve">  Director de Capacitación de la Defensoría Pública del Estado.</w:t>
      </w:r>
    </w:p>
    <w:p w:rsidR="004207EC" w:rsidRDefault="004207EC" w:rsidP="004207EC">
      <w:pPr>
        <w:spacing w:after="0" w:line="240" w:lineRule="auto"/>
        <w:ind w:left="720"/>
        <w:jc w:val="both"/>
        <w:rPr>
          <w:rFonts w:ascii="Arial" w:hAnsi="Arial" w:cs="Arial"/>
          <w:spacing w:val="30"/>
          <w:sz w:val="28"/>
          <w:szCs w:val="28"/>
        </w:rPr>
      </w:pPr>
    </w:p>
    <w:p w:rsidR="004207EC" w:rsidRDefault="004207EC" w:rsidP="004207EC">
      <w:p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  <w:r w:rsidRPr="00F057E9">
        <w:rPr>
          <w:rFonts w:ascii="Arial" w:hAnsi="Arial" w:cs="Arial"/>
          <w:b/>
          <w:spacing w:val="30"/>
          <w:sz w:val="28"/>
          <w:szCs w:val="28"/>
        </w:rPr>
        <w:t xml:space="preserve">AGOSTO 2015 – </w:t>
      </w:r>
      <w:r>
        <w:rPr>
          <w:rFonts w:ascii="Arial" w:hAnsi="Arial" w:cs="Arial"/>
          <w:b/>
          <w:spacing w:val="30"/>
          <w:sz w:val="28"/>
          <w:szCs w:val="28"/>
        </w:rPr>
        <w:t>SEPTIEM</w:t>
      </w:r>
      <w:r w:rsidRPr="00F057E9">
        <w:rPr>
          <w:rFonts w:ascii="Arial" w:hAnsi="Arial" w:cs="Arial"/>
          <w:b/>
          <w:spacing w:val="30"/>
          <w:sz w:val="28"/>
          <w:szCs w:val="28"/>
        </w:rPr>
        <w:t>BRE 2015</w:t>
      </w:r>
    </w:p>
    <w:p w:rsidR="004207EC" w:rsidRPr="00F057E9" w:rsidRDefault="004207EC" w:rsidP="004207EC">
      <w:p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</w:p>
    <w:p w:rsidR="004207EC" w:rsidRPr="00F057E9" w:rsidRDefault="004207EC" w:rsidP="004207EC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  <w:r>
        <w:rPr>
          <w:rFonts w:ascii="Arial" w:hAnsi="Arial" w:cs="Arial"/>
          <w:spacing w:val="30"/>
          <w:sz w:val="28"/>
          <w:szCs w:val="28"/>
        </w:rPr>
        <w:t>A</w:t>
      </w:r>
      <w:r w:rsidRPr="00F057E9">
        <w:rPr>
          <w:rFonts w:ascii="Arial" w:hAnsi="Arial" w:cs="Arial"/>
          <w:spacing w:val="30"/>
          <w:sz w:val="28"/>
          <w:szCs w:val="28"/>
        </w:rPr>
        <w:t xml:space="preserve">sesor jurídico externo de la Comisión Estatal del Agua.  </w:t>
      </w:r>
    </w:p>
    <w:p w:rsidR="004207EC" w:rsidRPr="00F057E9" w:rsidRDefault="004207EC" w:rsidP="004207EC">
      <w:p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</w:p>
    <w:p w:rsidR="004207EC" w:rsidRPr="00F057E9" w:rsidRDefault="004207EC" w:rsidP="004207EC">
      <w:p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  <w:r w:rsidRPr="00F057E9">
        <w:rPr>
          <w:rFonts w:ascii="Arial" w:hAnsi="Arial" w:cs="Arial"/>
          <w:b/>
          <w:spacing w:val="30"/>
          <w:sz w:val="28"/>
          <w:szCs w:val="28"/>
        </w:rPr>
        <w:t>ENERO 2013- OCTUBRE 2014</w:t>
      </w:r>
    </w:p>
    <w:p w:rsidR="004207EC" w:rsidRPr="00F057E9" w:rsidRDefault="004207EC" w:rsidP="004207EC">
      <w:p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</w:p>
    <w:p w:rsidR="004207EC" w:rsidRPr="00F057E9" w:rsidRDefault="004207EC" w:rsidP="004207EC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  <w:r w:rsidRPr="00F057E9">
        <w:rPr>
          <w:rFonts w:ascii="Arial" w:hAnsi="Arial" w:cs="Arial"/>
          <w:spacing w:val="30"/>
          <w:sz w:val="28"/>
          <w:szCs w:val="28"/>
        </w:rPr>
        <w:t>Coordinador Jurídico de la segunda Sindicatura del Ayuntamiento de San Luis Potosí.</w:t>
      </w:r>
    </w:p>
    <w:p w:rsidR="004207EC" w:rsidRPr="00F057E9" w:rsidRDefault="004207EC" w:rsidP="004207EC">
      <w:p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</w:p>
    <w:p w:rsidR="004207EC" w:rsidRPr="00F057E9" w:rsidRDefault="004207EC" w:rsidP="004207EC">
      <w:p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</w:rPr>
      </w:pPr>
      <w:r w:rsidRPr="00F057E9">
        <w:rPr>
          <w:rFonts w:ascii="Arial" w:hAnsi="Arial" w:cs="Arial"/>
          <w:b/>
          <w:spacing w:val="30"/>
          <w:sz w:val="28"/>
          <w:szCs w:val="28"/>
        </w:rPr>
        <w:t xml:space="preserve">MAYO 2010-DICIEMBRE 2012 </w:t>
      </w:r>
    </w:p>
    <w:p w:rsidR="004207EC" w:rsidRPr="00F057E9" w:rsidRDefault="004207EC" w:rsidP="004207EC">
      <w:p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</w:rPr>
      </w:pPr>
    </w:p>
    <w:p w:rsidR="004207EC" w:rsidRDefault="004207EC" w:rsidP="004207EC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</w:rPr>
      </w:pPr>
      <w:r w:rsidRPr="00F057E9">
        <w:rPr>
          <w:rFonts w:ascii="Arial" w:hAnsi="Arial" w:cs="Arial"/>
          <w:spacing w:val="30"/>
          <w:sz w:val="28"/>
          <w:szCs w:val="28"/>
        </w:rPr>
        <w:t>Director Jurídico en la Dirección General de Asuntos Jurídicos de la Secretaria General de Gobierno del Estado de San Luis Potosí.</w:t>
      </w:r>
    </w:p>
    <w:p w:rsidR="004207EC" w:rsidRPr="00F057E9" w:rsidRDefault="004207EC" w:rsidP="004207EC">
      <w:p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</w:rPr>
      </w:pPr>
    </w:p>
    <w:p w:rsidR="004207EC" w:rsidRPr="00F057E9" w:rsidRDefault="004207EC" w:rsidP="004207EC">
      <w:p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  <w:r w:rsidRPr="00F057E9">
        <w:rPr>
          <w:rFonts w:ascii="Arial" w:hAnsi="Arial" w:cs="Arial"/>
          <w:b/>
          <w:spacing w:val="30"/>
          <w:sz w:val="28"/>
          <w:szCs w:val="28"/>
        </w:rPr>
        <w:t>OCTUBRE 2009 – MAYO 2010</w:t>
      </w:r>
    </w:p>
    <w:p w:rsidR="004207EC" w:rsidRPr="00F057E9" w:rsidRDefault="004207EC" w:rsidP="004207EC">
      <w:p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</w:rPr>
      </w:pPr>
    </w:p>
    <w:p w:rsidR="004207EC" w:rsidRDefault="004207EC" w:rsidP="004207EC">
      <w:pPr>
        <w:numPr>
          <w:ilvl w:val="0"/>
          <w:numId w:val="2"/>
        </w:numPr>
        <w:spacing w:after="0" w:line="240" w:lineRule="auto"/>
        <w:ind w:firstLine="360"/>
        <w:jc w:val="both"/>
        <w:rPr>
          <w:rFonts w:ascii="Arial" w:hAnsi="Arial" w:cs="Arial"/>
          <w:spacing w:val="30"/>
          <w:sz w:val="28"/>
          <w:szCs w:val="28"/>
        </w:rPr>
      </w:pPr>
      <w:r w:rsidRPr="00CC12EB">
        <w:rPr>
          <w:rFonts w:ascii="Arial" w:hAnsi="Arial" w:cs="Arial"/>
          <w:spacing w:val="30"/>
          <w:sz w:val="28"/>
          <w:szCs w:val="28"/>
        </w:rPr>
        <w:t xml:space="preserve">Subdirector en la Dirección General de Asuntos Jurídicos de la Secretaria General de Gobierno </w:t>
      </w:r>
      <w:r>
        <w:rPr>
          <w:rFonts w:ascii="Arial" w:hAnsi="Arial" w:cs="Arial"/>
          <w:spacing w:val="30"/>
          <w:sz w:val="28"/>
          <w:szCs w:val="28"/>
        </w:rPr>
        <w:t>del Estado de San Luis Potosí.</w:t>
      </w:r>
    </w:p>
    <w:p w:rsidR="004207EC" w:rsidRDefault="004207EC" w:rsidP="004207EC">
      <w:p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</w:rPr>
      </w:pPr>
    </w:p>
    <w:p w:rsidR="004207EC" w:rsidRPr="00F057E9" w:rsidRDefault="004207EC" w:rsidP="004207EC">
      <w:p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</w:rPr>
      </w:pPr>
      <w:r w:rsidRPr="00F057E9">
        <w:rPr>
          <w:rFonts w:ascii="Arial" w:hAnsi="Arial" w:cs="Arial"/>
          <w:spacing w:val="30"/>
          <w:sz w:val="28"/>
          <w:szCs w:val="28"/>
        </w:rPr>
        <w:t xml:space="preserve"> </w:t>
      </w:r>
    </w:p>
    <w:p w:rsidR="004207EC" w:rsidRPr="004207EC" w:rsidRDefault="004207EC" w:rsidP="004207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color w:val="00B050"/>
          <w:spacing w:val="30"/>
          <w:sz w:val="28"/>
          <w:szCs w:val="28"/>
        </w:rPr>
      </w:pPr>
      <w:r w:rsidRPr="004207EC">
        <w:rPr>
          <w:rFonts w:ascii="Arial" w:hAnsi="Arial" w:cs="Arial"/>
          <w:b/>
          <w:color w:val="00B050"/>
          <w:spacing w:val="30"/>
          <w:sz w:val="28"/>
          <w:szCs w:val="28"/>
        </w:rPr>
        <w:t>ESCOLARIDAD:</w:t>
      </w:r>
    </w:p>
    <w:p w:rsidR="004207EC" w:rsidRPr="00F057E9" w:rsidRDefault="004207EC" w:rsidP="004207EC">
      <w:p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</w:rPr>
      </w:pPr>
    </w:p>
    <w:p w:rsidR="004207EC" w:rsidRPr="00F057E9" w:rsidRDefault="004207EC" w:rsidP="004207EC">
      <w:p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</w:rPr>
      </w:pPr>
    </w:p>
    <w:p w:rsidR="004207EC" w:rsidRPr="004207EC" w:rsidRDefault="004207EC" w:rsidP="004207EC">
      <w:p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</w:rPr>
      </w:pPr>
      <w:r w:rsidRPr="004207EC">
        <w:rPr>
          <w:rFonts w:ascii="Arial" w:hAnsi="Arial" w:cs="Arial"/>
          <w:b/>
          <w:spacing w:val="30"/>
          <w:sz w:val="28"/>
          <w:szCs w:val="28"/>
        </w:rPr>
        <w:t>1998 – 2000</w:t>
      </w:r>
      <w:r w:rsidRPr="004207EC">
        <w:rPr>
          <w:rFonts w:ascii="Arial" w:hAnsi="Arial" w:cs="Arial"/>
          <w:spacing w:val="30"/>
          <w:sz w:val="28"/>
          <w:szCs w:val="28"/>
        </w:rPr>
        <w:t xml:space="preserve">   </w:t>
      </w:r>
      <w:r w:rsidRPr="004207EC">
        <w:rPr>
          <w:rFonts w:ascii="Arial" w:hAnsi="Arial" w:cs="Arial"/>
          <w:spacing w:val="30"/>
          <w:sz w:val="28"/>
          <w:szCs w:val="28"/>
        </w:rPr>
        <w:tab/>
      </w:r>
      <w:r w:rsidRPr="004207EC">
        <w:rPr>
          <w:rFonts w:ascii="Arial" w:hAnsi="Arial" w:cs="Arial"/>
          <w:b/>
          <w:spacing w:val="30"/>
          <w:sz w:val="28"/>
          <w:szCs w:val="28"/>
        </w:rPr>
        <w:t>Colegio de Bachilleres Plantel 28</w:t>
      </w:r>
    </w:p>
    <w:p w:rsidR="004207EC" w:rsidRPr="004207EC" w:rsidRDefault="004207EC" w:rsidP="004207EC">
      <w:pPr>
        <w:spacing w:after="0" w:line="240" w:lineRule="auto"/>
        <w:rPr>
          <w:rFonts w:ascii="Arial" w:hAnsi="Arial" w:cs="Arial"/>
          <w:spacing w:val="30"/>
          <w:sz w:val="28"/>
          <w:szCs w:val="28"/>
        </w:rPr>
      </w:pPr>
      <w:r w:rsidRPr="004207EC">
        <w:rPr>
          <w:rFonts w:ascii="Arial" w:hAnsi="Arial" w:cs="Arial"/>
          <w:spacing w:val="30"/>
          <w:sz w:val="28"/>
          <w:szCs w:val="28"/>
        </w:rPr>
        <w:t xml:space="preserve">Preparatoria </w:t>
      </w:r>
    </w:p>
    <w:p w:rsidR="004207EC" w:rsidRPr="004207EC" w:rsidRDefault="004207EC" w:rsidP="004207EC">
      <w:p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</w:rPr>
      </w:pPr>
    </w:p>
    <w:p w:rsidR="004207EC" w:rsidRPr="004207EC" w:rsidRDefault="004207EC" w:rsidP="004207EC">
      <w:p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  <w:lang w:val="es-ES"/>
        </w:rPr>
      </w:pPr>
      <w:r w:rsidRPr="004207EC">
        <w:rPr>
          <w:rFonts w:ascii="Arial" w:hAnsi="Arial" w:cs="Arial"/>
          <w:b/>
          <w:spacing w:val="30"/>
          <w:sz w:val="28"/>
          <w:szCs w:val="28"/>
        </w:rPr>
        <w:t xml:space="preserve">2001 – 2006 </w:t>
      </w:r>
      <w:r w:rsidRPr="004207EC">
        <w:rPr>
          <w:rFonts w:ascii="Arial" w:hAnsi="Arial" w:cs="Arial"/>
          <w:spacing w:val="30"/>
          <w:sz w:val="28"/>
          <w:szCs w:val="28"/>
        </w:rPr>
        <w:t xml:space="preserve"> </w:t>
      </w:r>
      <w:r w:rsidRPr="004207EC">
        <w:rPr>
          <w:rFonts w:ascii="Arial" w:hAnsi="Arial" w:cs="Arial"/>
          <w:spacing w:val="30"/>
          <w:sz w:val="28"/>
          <w:szCs w:val="28"/>
        </w:rPr>
        <w:tab/>
      </w:r>
      <w:r w:rsidRPr="004207EC">
        <w:rPr>
          <w:rFonts w:ascii="Arial" w:hAnsi="Arial" w:cs="Arial"/>
          <w:spacing w:val="30"/>
          <w:sz w:val="28"/>
          <w:szCs w:val="28"/>
        </w:rPr>
        <w:tab/>
      </w:r>
      <w:r w:rsidRPr="004207EC">
        <w:rPr>
          <w:rFonts w:ascii="Arial" w:hAnsi="Arial" w:cs="Arial"/>
          <w:b/>
          <w:spacing w:val="30"/>
          <w:sz w:val="28"/>
          <w:szCs w:val="28"/>
        </w:rPr>
        <w:t>Facultad de Derecho  UASLP</w:t>
      </w:r>
      <w:r w:rsidRPr="004207EC">
        <w:rPr>
          <w:rFonts w:ascii="Arial" w:hAnsi="Arial" w:cs="Arial"/>
          <w:spacing w:val="30"/>
          <w:sz w:val="28"/>
          <w:szCs w:val="28"/>
        </w:rPr>
        <w:t xml:space="preserve"> Licenciatura en Derecho</w:t>
      </w:r>
    </w:p>
    <w:p w:rsidR="004207EC" w:rsidRPr="004207EC" w:rsidRDefault="004207EC" w:rsidP="004207EC">
      <w:p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  <w:lang w:val="es-ES"/>
        </w:rPr>
      </w:pPr>
    </w:p>
    <w:p w:rsidR="004207EC" w:rsidRPr="004207EC" w:rsidRDefault="004207EC" w:rsidP="004207EC">
      <w:pPr>
        <w:spacing w:after="0" w:line="240" w:lineRule="auto"/>
        <w:jc w:val="both"/>
        <w:rPr>
          <w:rFonts w:ascii="Arial" w:hAnsi="Arial" w:cs="Arial"/>
          <w:b/>
          <w:spacing w:val="30"/>
          <w:sz w:val="28"/>
          <w:szCs w:val="28"/>
          <w:lang w:val="es-ES"/>
        </w:rPr>
      </w:pPr>
      <w:r w:rsidRPr="004207EC">
        <w:rPr>
          <w:rFonts w:ascii="Arial" w:hAnsi="Arial" w:cs="Arial"/>
          <w:b/>
          <w:spacing w:val="30"/>
          <w:sz w:val="28"/>
          <w:szCs w:val="28"/>
          <w:lang w:val="es-ES"/>
        </w:rPr>
        <w:t>2007- 2008</w:t>
      </w:r>
      <w:r w:rsidRPr="004207EC">
        <w:rPr>
          <w:rFonts w:ascii="Arial" w:hAnsi="Arial" w:cs="Arial"/>
          <w:b/>
          <w:spacing w:val="30"/>
          <w:sz w:val="28"/>
          <w:szCs w:val="28"/>
          <w:lang w:val="es-ES"/>
        </w:rPr>
        <w:tab/>
      </w:r>
      <w:r w:rsidRPr="004207EC">
        <w:rPr>
          <w:rFonts w:ascii="Arial" w:hAnsi="Arial" w:cs="Arial"/>
          <w:b/>
          <w:spacing w:val="30"/>
          <w:sz w:val="28"/>
          <w:szCs w:val="28"/>
          <w:lang w:val="es-ES"/>
        </w:rPr>
        <w:tab/>
        <w:t>División de Posgrado de la                                         Facultad de Derecho UASLP</w:t>
      </w:r>
    </w:p>
    <w:p w:rsidR="004207EC" w:rsidRDefault="004207EC" w:rsidP="004207EC">
      <w:p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  <w:lang w:val="es-ES"/>
        </w:rPr>
      </w:pPr>
      <w:r w:rsidRPr="004207EC">
        <w:rPr>
          <w:rFonts w:ascii="Arial" w:hAnsi="Arial" w:cs="Arial"/>
          <w:spacing w:val="30"/>
          <w:sz w:val="28"/>
          <w:szCs w:val="28"/>
          <w:lang w:val="es-ES"/>
        </w:rPr>
        <w:t>Especialidad en Derecho Privado</w:t>
      </w:r>
    </w:p>
    <w:p w:rsidR="004207EC" w:rsidRPr="004207EC" w:rsidRDefault="004207EC" w:rsidP="004207EC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  <w:b/>
          <w:color w:val="00B050"/>
          <w:spacing w:val="30"/>
          <w:sz w:val="48"/>
          <w:szCs w:val="28"/>
          <w:lang w:val="es-ES"/>
        </w:rPr>
      </w:pPr>
    </w:p>
    <w:p w:rsidR="004207EC" w:rsidRPr="004207EC" w:rsidRDefault="004207EC" w:rsidP="004207EC">
      <w:pPr>
        <w:spacing w:after="0" w:line="240" w:lineRule="auto"/>
        <w:jc w:val="both"/>
        <w:rPr>
          <w:rFonts w:ascii="Arial" w:hAnsi="Arial" w:cs="Arial"/>
          <w:spacing w:val="30"/>
          <w:sz w:val="28"/>
          <w:szCs w:val="28"/>
          <w:lang w:val="es-ES"/>
        </w:rPr>
      </w:pPr>
    </w:p>
    <w:p w:rsidR="008F1022" w:rsidRPr="004207EC" w:rsidRDefault="008F1022" w:rsidP="004207EC">
      <w:pPr>
        <w:spacing w:after="0" w:line="240" w:lineRule="auto"/>
        <w:jc w:val="both"/>
      </w:pPr>
      <w:bookmarkStart w:id="0" w:name="_GoBack"/>
      <w:bookmarkEnd w:id="0"/>
    </w:p>
    <w:sectPr w:rsidR="008F1022" w:rsidRPr="004207E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662DD5"/>
    <w:multiLevelType w:val="hybridMultilevel"/>
    <w:tmpl w:val="34A4D4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368C4"/>
    <w:multiLevelType w:val="hybridMultilevel"/>
    <w:tmpl w:val="EF6ED5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66407"/>
    <w:multiLevelType w:val="hybridMultilevel"/>
    <w:tmpl w:val="4B34A1FA"/>
    <w:lvl w:ilvl="0" w:tplc="0C0A0001">
      <w:start w:val="1"/>
      <w:numFmt w:val="bullet"/>
      <w:lvlText w:val=""/>
      <w:lvlJc w:val="left"/>
      <w:pPr>
        <w:tabs>
          <w:tab w:val="num" w:pos="473"/>
        </w:tabs>
        <w:ind w:left="473" w:hanging="360"/>
      </w:pPr>
      <w:rPr>
        <w:rFonts w:ascii="Symbol" w:hAnsi="Symbol" w:hint="default"/>
        <w:b/>
        <w:i w:val="0"/>
        <w:sz w:val="22"/>
        <w:szCs w:val="2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C47BF"/>
    <w:multiLevelType w:val="hybridMultilevel"/>
    <w:tmpl w:val="6D663938"/>
    <w:lvl w:ilvl="0" w:tplc="0C0A0001">
      <w:start w:val="1"/>
      <w:numFmt w:val="bullet"/>
      <w:lvlText w:val=""/>
      <w:lvlJc w:val="left"/>
      <w:pPr>
        <w:tabs>
          <w:tab w:val="num" w:pos="473"/>
        </w:tabs>
        <w:ind w:left="473" w:hanging="360"/>
      </w:pPr>
      <w:rPr>
        <w:rFonts w:ascii="Symbol" w:hAnsi="Symbol" w:hint="default"/>
        <w:b/>
        <w:i w:val="0"/>
        <w:sz w:val="22"/>
        <w:szCs w:val="2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9B7B86"/>
    <w:multiLevelType w:val="hybridMultilevel"/>
    <w:tmpl w:val="1012EEAC"/>
    <w:lvl w:ilvl="0" w:tplc="080A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022"/>
    <w:rsid w:val="00322AEF"/>
    <w:rsid w:val="003812BC"/>
    <w:rsid w:val="004207EC"/>
    <w:rsid w:val="004F1671"/>
    <w:rsid w:val="008F1022"/>
    <w:rsid w:val="00F9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61804C-975F-440C-8C1A-0794E2CF6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171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 Rodríguez Lárraga</dc:creator>
  <cp:keywords/>
  <dc:description/>
  <cp:lastModifiedBy>Dagoberto Castillo</cp:lastModifiedBy>
  <cp:revision>2</cp:revision>
  <dcterms:created xsi:type="dcterms:W3CDTF">2018-02-12T15:30:00Z</dcterms:created>
  <dcterms:modified xsi:type="dcterms:W3CDTF">2018-02-12T15:30:00Z</dcterms:modified>
</cp:coreProperties>
</file>